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BE63" w14:textId="5C6CBA13" w:rsidR="008E1F7C" w:rsidRPr="008E1F7C" w:rsidRDefault="008E1F7C" w:rsidP="008E1F7C">
      <w:pPr>
        <w:spacing w:after="120"/>
        <w:jc w:val="center"/>
        <w:rPr>
          <w:b/>
          <w:bCs/>
          <w:sz w:val="26"/>
          <w:szCs w:val="20"/>
        </w:rPr>
      </w:pPr>
      <w:r w:rsidRPr="008E1F7C">
        <w:rPr>
          <w:b/>
          <w:bCs/>
          <w:sz w:val="26"/>
          <w:szCs w:val="20"/>
        </w:rPr>
        <w:t>LỢI ÍCH</w:t>
      </w:r>
    </w:p>
    <w:p w14:paraId="64EC6744" w14:textId="440CD0F2" w:rsidR="008E1F7C" w:rsidRPr="008E1F7C" w:rsidRDefault="008E1F7C" w:rsidP="008E1F7C">
      <w:pPr>
        <w:spacing w:after="120"/>
        <w:jc w:val="center"/>
        <w:rPr>
          <w:b/>
          <w:bCs/>
          <w:sz w:val="26"/>
          <w:szCs w:val="20"/>
        </w:rPr>
      </w:pPr>
      <w:r w:rsidRPr="008E1F7C">
        <w:rPr>
          <w:b/>
          <w:bCs/>
          <w:sz w:val="26"/>
          <w:szCs w:val="20"/>
        </w:rPr>
        <w:t>KHI THỰC HIỆN CẤP PHIẾU LÝ LỊCH TƯ PHÁP QUA ỨNG DỤNG VNEID</w:t>
      </w:r>
    </w:p>
    <w:p w14:paraId="61C7F562" w14:textId="77777777" w:rsidR="008E1F7C" w:rsidRDefault="008E1F7C" w:rsidP="002208F1">
      <w:pPr>
        <w:spacing w:after="120"/>
        <w:jc w:val="both"/>
      </w:pPr>
    </w:p>
    <w:p w14:paraId="03F8C7F2" w14:textId="522B4A23" w:rsidR="002208F1" w:rsidRDefault="002208F1" w:rsidP="002208F1">
      <w:pPr>
        <w:spacing w:after="120"/>
        <w:jc w:val="both"/>
      </w:pPr>
      <w:r w:rsidRPr="002208F1">
        <w:t>Phiếu lý lịch tư pháp là một loại giấy tờ quan trọng đối với cá nhân trong việc thực hiện các quyền và lợi ích hợp pháp theo quy định pháp luật, do cơ quan quản lý cơ sở dữ liệu lý lịch tư pháp cấp, có giá trị chứng minh cá nhân có hay không có án tích; bị cấm hay không bị cấm đảm nhiệm chức vụ, thành lập, quản lý doanh ngh</w:t>
      </w:r>
      <w:r>
        <w:t>iệp, hợp t</w:t>
      </w:r>
      <w:r w:rsidR="00475636">
        <w:t>á</w:t>
      </w:r>
      <w:r>
        <w:t>c.</w:t>
      </w:r>
    </w:p>
    <w:p w14:paraId="6AE5FEC6" w14:textId="27929830" w:rsidR="00B44E0C" w:rsidRPr="00B44E0C" w:rsidRDefault="002208F1" w:rsidP="002208F1">
      <w:pPr>
        <w:spacing w:after="120"/>
        <w:jc w:val="both"/>
        <w:rPr>
          <w:color w:val="000000" w:themeColor="text1"/>
        </w:rPr>
      </w:pPr>
      <w:r w:rsidRPr="002208F1">
        <w:t xml:space="preserve">Từ 01/10/2024, người dân trên </w:t>
      </w:r>
      <w:r>
        <w:t xml:space="preserve">địa bàn </w:t>
      </w:r>
      <w:r w:rsidR="00FA6528">
        <w:t>tỉnh Hà Tĩnh</w:t>
      </w:r>
      <w:r w:rsidRPr="002208F1">
        <w:t xml:space="preserve"> có thể đăng ký cấp Phiếu lý lịch tư pháp trên ứng dụng VNeID mà không phải đến trực tiếp </w:t>
      </w:r>
      <w:r w:rsidR="00B44E0C">
        <w:t xml:space="preserve">Trung tâm hành chính công của UBND tỉnh Hà </w:t>
      </w:r>
      <w:r w:rsidR="00B44E0C" w:rsidRPr="00B44E0C">
        <w:rPr>
          <w:color w:val="000000" w:themeColor="text1"/>
        </w:rPr>
        <w:t>Tĩnh</w:t>
      </w:r>
      <w:r w:rsidRPr="00B44E0C">
        <w:rPr>
          <w:color w:val="000000" w:themeColor="text1"/>
        </w:rPr>
        <w:t xml:space="preserve">. </w:t>
      </w:r>
      <w:r w:rsidR="00B44E0C" w:rsidRPr="00B44E0C">
        <w:rPr>
          <w:color w:val="000000" w:themeColor="text1"/>
          <w:szCs w:val="28"/>
          <w:shd w:val="clear" w:color="auto" w:fill="FFFFFF"/>
        </w:rPr>
        <w:t>Đây là một hình thức cấp Phiếu lý lịch tư pháp mới, có nhiều ưu điểm, tiện lợi cho người dân.</w:t>
      </w:r>
    </w:p>
    <w:p w14:paraId="48B650AA" w14:textId="6EB16638" w:rsidR="002208F1" w:rsidRDefault="00475636" w:rsidP="002208F1">
      <w:pPr>
        <w:spacing w:after="120"/>
        <w:jc w:val="both"/>
      </w:pPr>
      <w:r>
        <w:rPr>
          <w:b/>
          <w:bCs/>
        </w:rPr>
        <w:t>Một là</w:t>
      </w:r>
      <w:r w:rsidR="002208F1" w:rsidRPr="002208F1">
        <w:rPr>
          <w:b/>
          <w:bCs/>
        </w:rPr>
        <w:t>, </w:t>
      </w:r>
      <w:r w:rsidR="002208F1" w:rsidRPr="002208F1">
        <w:t>với ứng dụng VNeID, người dân hoàn toàn chủ động trong việc yêu cầu cấp Phiếu lý lịch tư pháp. Chỉ cần có điện thoại thông minh hoặc máy tính có kết nối internet, mọi thủ tục đều có thể được thực hiện nhanh chóng, tiện lợi, bất kể thời gian và địa điểm. </w:t>
      </w:r>
    </w:p>
    <w:p w14:paraId="03151C8E" w14:textId="0685D203" w:rsidR="002208F1" w:rsidRDefault="00475636" w:rsidP="002208F1">
      <w:pPr>
        <w:spacing w:after="120"/>
        <w:jc w:val="both"/>
      </w:pPr>
      <w:r>
        <w:rPr>
          <w:b/>
          <w:bCs/>
        </w:rPr>
        <w:t>Hai là</w:t>
      </w:r>
      <w:r w:rsidR="002208F1" w:rsidRPr="002208F1">
        <w:t>, khi đã hoàn thành các thủ tục đề nghị cấp Phiếu lý lịch tư pháp, có thể theo dõi được trạng thái xử lý của hồ sơ và nhận được kết quả giải quyết hồ sơ qua ứng dụng VNeID hoặc email, không phải chờ đợi hoặc đi lại để nhận kết quả.</w:t>
      </w:r>
    </w:p>
    <w:p w14:paraId="4A990822" w14:textId="201F8BC7" w:rsidR="002208F1" w:rsidRDefault="00475636" w:rsidP="002208F1">
      <w:pPr>
        <w:spacing w:after="120"/>
        <w:jc w:val="both"/>
      </w:pPr>
      <w:r>
        <w:rPr>
          <w:b/>
          <w:bCs/>
        </w:rPr>
        <w:t>Ba là</w:t>
      </w:r>
      <w:r w:rsidR="002208F1" w:rsidRPr="002208F1">
        <w:rPr>
          <w:b/>
          <w:bCs/>
        </w:rPr>
        <w:t>,</w:t>
      </w:r>
      <w:r w:rsidR="002208F1" w:rsidRPr="002208F1">
        <w:t> với hệ thống bảo mật an toàn và ứng dụng công nghệ thông tin hiện đại, giúp thông tin cá nhân của người dân được bảo mật tuyệt đối.</w:t>
      </w:r>
    </w:p>
    <w:p w14:paraId="3151A41F" w14:textId="119A9156" w:rsidR="002208F1" w:rsidRDefault="00475636" w:rsidP="002208F1">
      <w:pPr>
        <w:spacing w:after="120"/>
        <w:jc w:val="both"/>
      </w:pPr>
      <w:r>
        <w:rPr>
          <w:b/>
          <w:bCs/>
        </w:rPr>
        <w:t>Bốn là</w:t>
      </w:r>
      <w:r w:rsidR="002208F1" w:rsidRPr="002208F1">
        <w:rPr>
          <w:b/>
          <w:bCs/>
        </w:rPr>
        <w:t>,</w:t>
      </w:r>
      <w:r w:rsidR="002208F1" w:rsidRPr="002208F1">
        <w:t> có thể thanh toán phí trực tuyến mà không cần sử dụng tiền mặt.</w:t>
      </w:r>
    </w:p>
    <w:p w14:paraId="3F0BB7DE" w14:textId="77777777" w:rsidR="003747D9" w:rsidRDefault="002208F1" w:rsidP="003747D9">
      <w:pPr>
        <w:spacing w:after="120"/>
        <w:jc w:val="both"/>
      </w:pPr>
      <w:r w:rsidRPr="002208F1">
        <w:rPr>
          <w:b/>
          <w:bCs/>
        </w:rPr>
        <w:t>Năm là, </w:t>
      </w:r>
      <w:r w:rsidRPr="002208F1">
        <w:t>Phiếu lý lịch tư pháp được cấp bằng bản điện tử có giá trị pháp lý như bản gốc Phiếu lý lịch tư pháp bản giấy. Phiếu lý lịch tư pháp điện tử có thể được sử dụng nhiều lần để thực hiện các thủ tục hành chính khác mà không cần phải cung cấp bản giấy. </w:t>
      </w:r>
    </w:p>
    <w:p w14:paraId="5FDBF303" w14:textId="3D782E5A" w:rsidR="002208F1" w:rsidRDefault="002208F1" w:rsidP="002208F1">
      <w:pPr>
        <w:spacing w:after="120"/>
        <w:jc w:val="both"/>
      </w:pPr>
      <w:r>
        <w:t xml:space="preserve">Khi công dân có nhu cầu cấp phiếu lý lịch </w:t>
      </w:r>
      <w:r w:rsidR="00B44E0C">
        <w:t>T</w:t>
      </w:r>
      <w:r>
        <w:t xml:space="preserve">ư pháp, </w:t>
      </w:r>
      <w:r w:rsidR="003747D9">
        <w:t>nếu chưa thực hiện thành thạo qua ứng dụng VneiD, vui lòng đến UBND</w:t>
      </w:r>
      <w:r w:rsidR="00C012BC">
        <w:t xml:space="preserve"> xã, thị trấn</w:t>
      </w:r>
      <w:r w:rsidR="003747D9">
        <w:t xml:space="preserve"> (gặp bộ phận một cửa) hoặc đến Công an xã, thị trấn để được hướng dẫn.</w:t>
      </w:r>
      <w:r w:rsidR="00CC1672">
        <w:t>/.</w:t>
      </w:r>
    </w:p>
    <w:p w14:paraId="6D441D3D" w14:textId="77777777" w:rsidR="000C422D" w:rsidRDefault="000C422D" w:rsidP="002208F1">
      <w:pPr>
        <w:jc w:val="both"/>
      </w:pPr>
    </w:p>
    <w:sectPr w:rsidR="000C422D" w:rsidSect="002208F1">
      <w:pgSz w:w="11907" w:h="16840" w:code="9"/>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8F1"/>
    <w:rsid w:val="000C422D"/>
    <w:rsid w:val="002208F1"/>
    <w:rsid w:val="003747D9"/>
    <w:rsid w:val="00475636"/>
    <w:rsid w:val="00482102"/>
    <w:rsid w:val="0062089D"/>
    <w:rsid w:val="008E1F7C"/>
    <w:rsid w:val="00B44E0C"/>
    <w:rsid w:val="00C012BC"/>
    <w:rsid w:val="00CC1672"/>
    <w:rsid w:val="00FA6528"/>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5DC0"/>
  <w15:docId w15:val="{59B37BBE-7E73-4D3D-AB95-37277B2D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3503">
      <w:bodyDiv w:val="1"/>
      <w:marLeft w:val="0"/>
      <w:marRight w:val="0"/>
      <w:marTop w:val="0"/>
      <w:marBottom w:val="0"/>
      <w:divBdr>
        <w:top w:val="none" w:sz="0" w:space="0" w:color="auto"/>
        <w:left w:val="none" w:sz="0" w:space="0" w:color="auto"/>
        <w:bottom w:val="none" w:sz="0" w:space="0" w:color="auto"/>
        <w:right w:val="none" w:sz="0" w:space="0" w:color="auto"/>
      </w:divBdr>
      <w:divsChild>
        <w:div w:id="227617760">
          <w:marLeft w:val="0"/>
          <w:marRight w:val="0"/>
          <w:marTop w:val="0"/>
          <w:marBottom w:val="0"/>
          <w:divBdr>
            <w:top w:val="none" w:sz="0" w:space="0" w:color="auto"/>
            <w:left w:val="none" w:sz="0" w:space="0" w:color="auto"/>
            <w:bottom w:val="none" w:sz="0" w:space="0" w:color="auto"/>
            <w:right w:val="none" w:sz="0" w:space="0" w:color="auto"/>
          </w:divBdr>
          <w:divsChild>
            <w:div w:id="832186361">
              <w:marLeft w:val="0"/>
              <w:marRight w:val="0"/>
              <w:marTop w:val="0"/>
              <w:marBottom w:val="150"/>
              <w:divBdr>
                <w:top w:val="none" w:sz="0" w:space="0" w:color="auto"/>
                <w:left w:val="none" w:sz="0" w:space="0" w:color="auto"/>
                <w:bottom w:val="none" w:sz="0" w:space="0" w:color="auto"/>
                <w:right w:val="none" w:sz="0" w:space="0" w:color="auto"/>
              </w:divBdr>
            </w:div>
          </w:divsChild>
        </w:div>
        <w:div w:id="131531610">
          <w:marLeft w:val="0"/>
          <w:marRight w:val="0"/>
          <w:marTop w:val="0"/>
          <w:marBottom w:val="225"/>
          <w:divBdr>
            <w:top w:val="none" w:sz="0" w:space="0" w:color="auto"/>
            <w:left w:val="none" w:sz="0" w:space="0" w:color="auto"/>
            <w:bottom w:val="none" w:sz="0" w:space="0" w:color="auto"/>
            <w:right w:val="none" w:sz="0" w:space="0" w:color="auto"/>
          </w:divBdr>
          <w:divsChild>
            <w:div w:id="1091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2173">
      <w:bodyDiv w:val="1"/>
      <w:marLeft w:val="0"/>
      <w:marRight w:val="0"/>
      <w:marTop w:val="0"/>
      <w:marBottom w:val="0"/>
      <w:divBdr>
        <w:top w:val="none" w:sz="0" w:space="0" w:color="auto"/>
        <w:left w:val="none" w:sz="0" w:space="0" w:color="auto"/>
        <w:bottom w:val="none" w:sz="0" w:space="0" w:color="auto"/>
        <w:right w:val="none" w:sz="0" w:space="0" w:color="auto"/>
      </w:divBdr>
      <w:divsChild>
        <w:div w:id="715860093">
          <w:marLeft w:val="0"/>
          <w:marRight w:val="0"/>
          <w:marTop w:val="0"/>
          <w:marBottom w:val="0"/>
          <w:divBdr>
            <w:top w:val="none" w:sz="0" w:space="0" w:color="auto"/>
            <w:left w:val="none" w:sz="0" w:space="0" w:color="auto"/>
            <w:bottom w:val="none" w:sz="0" w:space="0" w:color="auto"/>
            <w:right w:val="none" w:sz="0" w:space="0" w:color="auto"/>
          </w:divBdr>
          <w:divsChild>
            <w:div w:id="363940800">
              <w:marLeft w:val="0"/>
              <w:marRight w:val="0"/>
              <w:marTop w:val="0"/>
              <w:marBottom w:val="150"/>
              <w:divBdr>
                <w:top w:val="none" w:sz="0" w:space="0" w:color="auto"/>
                <w:left w:val="none" w:sz="0" w:space="0" w:color="auto"/>
                <w:bottom w:val="none" w:sz="0" w:space="0" w:color="auto"/>
                <w:right w:val="none" w:sz="0" w:space="0" w:color="auto"/>
              </w:divBdr>
            </w:div>
          </w:divsChild>
        </w:div>
        <w:div w:id="1879050896">
          <w:marLeft w:val="0"/>
          <w:marRight w:val="0"/>
          <w:marTop w:val="0"/>
          <w:marBottom w:val="225"/>
          <w:divBdr>
            <w:top w:val="none" w:sz="0" w:space="0" w:color="auto"/>
            <w:left w:val="none" w:sz="0" w:space="0" w:color="auto"/>
            <w:bottom w:val="none" w:sz="0" w:space="0" w:color="auto"/>
            <w:right w:val="none" w:sz="0" w:space="0" w:color="auto"/>
          </w:divBdr>
          <w:divsChild>
            <w:div w:id="11472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2ECC9-3D3A-43F0-B55A-31E28BF60C76}"/>
</file>

<file path=customXml/itemProps2.xml><?xml version="1.0" encoding="utf-8"?>
<ds:datastoreItem xmlns:ds="http://schemas.openxmlformats.org/officeDocument/2006/customXml" ds:itemID="{89130A87-47AD-4C09-974F-FCE0B4F618B7}"/>
</file>

<file path=customXml/itemProps3.xml><?xml version="1.0" encoding="utf-8"?>
<ds:datastoreItem xmlns:ds="http://schemas.openxmlformats.org/officeDocument/2006/customXml" ds:itemID="{BAC9C100-5D3F-46C8-BCB8-3D7E50080F19}"/>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2024-11-19T01:28:00Z</dcterms:created>
  <dcterms:modified xsi:type="dcterms:W3CDTF">2024-11-19T01:37:00Z</dcterms:modified>
</cp:coreProperties>
</file>